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83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80838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880838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53B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838">
        <w:rPr>
          <w:rFonts w:ascii="Times New Roman" w:hAnsi="Times New Roman" w:cs="Times New Roman"/>
          <w:sz w:val="28"/>
          <w:szCs w:val="28"/>
        </w:rPr>
        <w:t>.0</w:t>
      </w:r>
      <w:r w:rsidR="00753B7F">
        <w:rPr>
          <w:rFonts w:ascii="Times New Roman" w:hAnsi="Times New Roman" w:cs="Times New Roman"/>
          <w:sz w:val="28"/>
          <w:szCs w:val="28"/>
        </w:rPr>
        <w:t>8</w:t>
      </w:r>
      <w:r w:rsidRPr="00880838">
        <w:rPr>
          <w:rFonts w:ascii="Times New Roman" w:hAnsi="Times New Roman" w:cs="Times New Roman"/>
          <w:sz w:val="28"/>
          <w:szCs w:val="28"/>
        </w:rPr>
        <w:t>.201</w:t>
      </w:r>
      <w:r w:rsidR="00753B7F">
        <w:rPr>
          <w:rFonts w:ascii="Times New Roman" w:hAnsi="Times New Roman" w:cs="Times New Roman"/>
          <w:sz w:val="28"/>
          <w:szCs w:val="28"/>
        </w:rPr>
        <w:t>8</w:t>
      </w:r>
      <w:r w:rsidRPr="00880838">
        <w:rPr>
          <w:rFonts w:ascii="Times New Roman" w:hAnsi="Times New Roman" w:cs="Times New Roman"/>
          <w:sz w:val="28"/>
          <w:szCs w:val="28"/>
        </w:rPr>
        <w:t>г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3B7F">
        <w:rPr>
          <w:rFonts w:ascii="Times New Roman" w:hAnsi="Times New Roman" w:cs="Times New Roman"/>
          <w:sz w:val="28"/>
          <w:szCs w:val="28"/>
        </w:rPr>
        <w:t>5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880838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0838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87B5E" w:rsidRDefault="00887B5E" w:rsidP="0088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ВНЕУРОЧНЫХ ЗАНЯТИЙ «</w:t>
      </w:r>
      <w:r w:rsidR="00E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МИР</w:t>
      </w:r>
      <w:r w:rsidR="00E54A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МОИ ПРАВ</w:t>
      </w:r>
      <w:r w:rsidR="00E54A3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="00E54A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(СОЦИАЛЬНОЕ НАПРАВЛЕНИЕ)</w:t>
      </w:r>
      <w:r w:rsidRPr="00880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B5E" w:rsidRPr="00880838" w:rsidRDefault="00887B5E" w:rsidP="00887B5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Pr="00D03AC6">
        <w:rPr>
          <w:rFonts w:ascii="Times New Roman" w:hAnsi="Times New Roman" w:cs="Times New Roman"/>
          <w:sz w:val="40"/>
          <w:szCs w:val="40"/>
        </w:rPr>
        <w:t>5</w:t>
      </w:r>
      <w:r w:rsidRPr="0088083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0838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80838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80838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2F4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86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838">
        <w:rPr>
          <w:rFonts w:ascii="Times New Roman" w:hAnsi="Times New Roman" w:cs="Times New Roman"/>
          <w:sz w:val="28"/>
          <w:szCs w:val="28"/>
        </w:rPr>
        <w:t>час</w:t>
      </w:r>
      <w:r w:rsidR="00C86282">
        <w:rPr>
          <w:rFonts w:ascii="Times New Roman" w:hAnsi="Times New Roman" w:cs="Times New Roman"/>
          <w:sz w:val="28"/>
          <w:szCs w:val="28"/>
        </w:rPr>
        <w:t>а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D03AC6">
        <w:rPr>
          <w:rFonts w:ascii="Times New Roman" w:hAnsi="Times New Roman" w:cs="Times New Roman"/>
          <w:sz w:val="28"/>
          <w:szCs w:val="28"/>
          <w:u w:val="single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Федо</w:t>
      </w:r>
      <w:r>
        <w:rPr>
          <w:rFonts w:ascii="Times New Roman" w:hAnsi="Times New Roman" w:cs="Times New Roman"/>
          <w:sz w:val="28"/>
          <w:szCs w:val="28"/>
          <w:u w:val="single"/>
        </w:rPr>
        <w:t>ровна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Программа разработана на основе ФГОС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</w:t>
      </w:r>
      <w:r w:rsidR="00246300">
        <w:rPr>
          <w:rFonts w:ascii="Times New Roman" w:hAnsi="Times New Roman" w:cs="Times New Roman"/>
          <w:sz w:val="28"/>
          <w:szCs w:val="28"/>
        </w:rPr>
        <w:t>,</w:t>
      </w:r>
      <w:r w:rsidRPr="0063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6D" w:rsidRPr="00246300" w:rsidRDefault="00246300" w:rsidP="002E7AF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300">
        <w:rPr>
          <w:rFonts w:ascii="Times New Roman" w:hAnsi="Times New Roman" w:cs="Times New Roman"/>
          <w:sz w:val="28"/>
          <w:szCs w:val="28"/>
        </w:rPr>
        <w:t xml:space="preserve">с учетом программы Финансовая грамотность: учебная программа. 5–7 классы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 xml:space="preserve">. орг. / Е. А. Вигдорчик, И. В.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>. — М.: ВИТА-ПРЕСС, 2014.</w:t>
      </w:r>
    </w:p>
    <w:p w:rsidR="006616BD" w:rsidRPr="00634D6D" w:rsidRDefault="006616B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3B7F" w:rsidRDefault="00753B7F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3B7F" w:rsidRPr="00634D6D" w:rsidRDefault="00753B7F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 xml:space="preserve">Ст. </w:t>
      </w:r>
      <w:proofErr w:type="spellStart"/>
      <w:r w:rsidRPr="00634D6D">
        <w:rPr>
          <w:rFonts w:ascii="Times New Roman" w:hAnsi="Times New Roman" w:cs="Times New Roman"/>
        </w:rPr>
        <w:t>Тацинская</w:t>
      </w:r>
      <w:proofErr w:type="spellEnd"/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>201</w:t>
      </w:r>
      <w:r w:rsidR="00D03AC6">
        <w:rPr>
          <w:rFonts w:ascii="Times New Roman" w:hAnsi="Times New Roman" w:cs="Times New Roman"/>
        </w:rPr>
        <w:t>8</w:t>
      </w:r>
      <w:r w:rsidRPr="00634D6D">
        <w:rPr>
          <w:rFonts w:ascii="Times New Roman" w:hAnsi="Times New Roman" w:cs="Times New Roman"/>
        </w:rPr>
        <w:t>-1</w:t>
      </w:r>
      <w:r w:rsidR="00D03AC6">
        <w:rPr>
          <w:rFonts w:ascii="Times New Roman" w:hAnsi="Times New Roman" w:cs="Times New Roman"/>
        </w:rPr>
        <w:t>9</w:t>
      </w:r>
      <w:r w:rsidRPr="00634D6D">
        <w:rPr>
          <w:rFonts w:ascii="Times New Roman" w:hAnsi="Times New Roman" w:cs="Times New Roman"/>
        </w:rPr>
        <w:t xml:space="preserve"> </w:t>
      </w:r>
      <w:proofErr w:type="spellStart"/>
      <w:r w:rsidRPr="00634D6D">
        <w:rPr>
          <w:rFonts w:ascii="Times New Roman" w:hAnsi="Times New Roman" w:cs="Times New Roman"/>
        </w:rPr>
        <w:t>уч</w:t>
      </w:r>
      <w:proofErr w:type="gramStart"/>
      <w:r w:rsidRPr="00634D6D">
        <w:rPr>
          <w:rFonts w:ascii="Times New Roman" w:hAnsi="Times New Roman" w:cs="Times New Roman"/>
        </w:rPr>
        <w:t>.г</w:t>
      </w:r>
      <w:proofErr w:type="gramEnd"/>
      <w:r w:rsidR="00753B7F">
        <w:rPr>
          <w:rFonts w:ascii="Times New Roman" w:hAnsi="Times New Roman" w:cs="Times New Roman"/>
        </w:rPr>
        <w:t>од</w:t>
      </w:r>
      <w:proofErr w:type="spellEnd"/>
    </w:p>
    <w:p w:rsidR="00B41E90" w:rsidRPr="008C5544" w:rsidRDefault="00B41E90" w:rsidP="008C554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Планируемые результаты </w:t>
      </w:r>
      <w:r w:rsid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изучения предмета, </w:t>
      </w:r>
      <w:r w:rsidRP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курса</w:t>
      </w:r>
    </w:p>
    <w:p w:rsidR="004F0E53" w:rsidRDefault="004F0E53" w:rsidP="008C5544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009C5" w:rsidRPr="008C5544" w:rsidRDefault="00F009C5" w:rsidP="008C5544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Личностными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spell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мотивированность</w:t>
      </w:r>
      <w:proofErr w:type="spell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F0E53" w:rsidRDefault="004F0E53" w:rsidP="008C55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009C5" w:rsidRPr="008C5544" w:rsidRDefault="00F009C5" w:rsidP="008C55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овладении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009C5" w:rsidRPr="008C5544" w:rsidRDefault="00F009C5" w:rsidP="008C55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использование элементов причинно-следственного анализа;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исследование несложных реальных связей и зависимостей;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объяснение изученных положений на конкретных примерах;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Предметными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познавательной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позиций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одобряемых в современном российском обществе социальных ценностей;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ценностно-мотивационной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трудовой</w:t>
      </w:r>
    </w:p>
    <w:p w:rsidR="00F009C5" w:rsidRPr="008C5544" w:rsidRDefault="00F009C5" w:rsidP="008C5544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009C5" w:rsidRPr="008C5544" w:rsidRDefault="00F009C5" w:rsidP="008C5544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значения трудовой деятельности для личности и для общества;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эстетической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роли искусства в становлении личности и в жизни общества;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коммуникативной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br/>
        <w:t>знание определяющих признаков коммуникативной деятельности в сравнении с другими видами деятельности;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значения коммуникации в межличностном общении;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знакомство с отдельными приемами и техниками преодоления конфликтов.</w:t>
      </w:r>
    </w:p>
    <w:p w:rsidR="00F009C5" w:rsidRPr="008C5544" w:rsidRDefault="00F009C5" w:rsidP="008C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В результате изучения обществознания  на базовом уровне ученик должен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t xml:space="preserve">Знать/понимать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тенденции развития общества в целом как сложной динамичной системы, а также важнейших социальных институтов;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 • особенности социально-гуманитарного познания.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t xml:space="preserve">Уметь: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раскрывать на примерах изученные теоретические положения и понятия социально-экономических и гуманитарных наук;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5920F0" w:rsidRPr="008C5544">
        <w:rPr>
          <w:rFonts w:ascii="Times New Roman" w:hAnsi="Times New Roman" w:cs="Times New Roman"/>
          <w:sz w:val="20"/>
          <w:szCs w:val="20"/>
        </w:rPr>
        <w:t xml:space="preserve"> </w:t>
      </w:r>
      <w:r w:rsidRPr="008C5544">
        <w:rPr>
          <w:rFonts w:ascii="Times New Roman" w:hAnsi="Times New Roman" w:cs="Times New Roman"/>
          <w:sz w:val="20"/>
          <w:szCs w:val="20"/>
        </w:rPr>
        <w:t>(правовых, научно-популярных, публицистических и др.</w:t>
      </w:r>
      <w:proofErr w:type="gramStart"/>
      <w:r w:rsidRPr="008C554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C5544">
        <w:rPr>
          <w:rFonts w:ascii="Times New Roman" w:hAnsi="Times New Roman" w:cs="Times New Roman"/>
          <w:sz w:val="20"/>
          <w:szCs w:val="20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подготовить устное выступление, творческую работу по социальной проблематике;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5544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8C554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успешного выполнения типичных социальных ролей; сознательного взаимодействия с различными социальными институтами;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совершенствования собственной познавательной деятельности;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решения практических жизненных проблем, возникающих в социальной деятельности;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ориентировки в актуальных общественных событиях, определения личной гражданской позиции;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предвидения возможных последствий определенных социальных действий;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оценки происходящих событий и поведения людей с точки зрения морали и права;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реализации и защиты прав человека и гражданина, осознанного выполнения гражданских обязанностей;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5544">
        <w:rPr>
          <w:rFonts w:ascii="Times New Roman" w:hAnsi="Times New Roman" w:cs="Times New Roman"/>
          <w:sz w:val="20"/>
          <w:szCs w:val="20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725CD" w:rsidRPr="004F0E53" w:rsidRDefault="00545B06" w:rsidP="00E4435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</w:t>
      </w:r>
      <w:r w:rsidR="00B41E90"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учебного </w:t>
      </w:r>
      <w:r w:rsidR="00B41E90"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предмета</w:t>
      </w:r>
    </w:p>
    <w:p w:rsidR="004F0E53" w:rsidRPr="004F0E53" w:rsidRDefault="004F0E53" w:rsidP="004F0E53">
      <w:pPr>
        <w:pStyle w:val="a6"/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4435C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hAnsi="Times New Roman" w:cs="Times New Roman"/>
          <w:b/>
          <w:sz w:val="20"/>
          <w:szCs w:val="20"/>
        </w:rPr>
        <w:t>I. Человек в социальном измерении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Деятельность и поведение. Мотивы деятельности. Виды деятельности. Люди с огр</w:t>
      </w:r>
      <w:r>
        <w:rPr>
          <w:rFonts w:ascii="Times New Roman" w:hAnsi="Times New Roman" w:cs="Times New Roman"/>
          <w:sz w:val="20"/>
          <w:szCs w:val="20"/>
        </w:rPr>
        <w:t>аниченными возможностями и осо</w:t>
      </w:r>
      <w:r w:rsidRPr="004F0E53">
        <w:rPr>
          <w:rFonts w:ascii="Times New Roman" w:hAnsi="Times New Roman" w:cs="Times New Roman"/>
          <w:sz w:val="20"/>
          <w:szCs w:val="20"/>
        </w:rPr>
        <w:t>быми потребностями.</w:t>
      </w:r>
    </w:p>
    <w:p w:rsidR="00E4435C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Социальное становление </w:t>
      </w:r>
      <w:r>
        <w:rPr>
          <w:rFonts w:ascii="Times New Roman" w:hAnsi="Times New Roman" w:cs="Times New Roman"/>
          <w:sz w:val="20"/>
          <w:szCs w:val="20"/>
        </w:rPr>
        <w:t>человека: как усваиваются соци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альные нормы. Социальные «параметры личности».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Положение личности в обществе: от чего оно зависит. Статус. Типичные социальные роли.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Возраст человека и социальные отношения. Особенности подросткового возраста. О</w:t>
      </w:r>
      <w:r>
        <w:rPr>
          <w:rFonts w:ascii="Times New Roman" w:hAnsi="Times New Roman" w:cs="Times New Roman"/>
          <w:sz w:val="20"/>
          <w:szCs w:val="20"/>
        </w:rPr>
        <w:t>тношения в семье и со сверстни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ками.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proofErr w:type="spellStart"/>
      <w:r w:rsidRPr="004F0E53">
        <w:rPr>
          <w:rFonts w:ascii="Times New Roman" w:hAnsi="Times New Roman" w:cs="Times New Roman"/>
          <w:sz w:val="20"/>
          <w:szCs w:val="20"/>
        </w:rPr>
        <w:t>Гендер</w:t>
      </w:r>
      <w:proofErr w:type="spellEnd"/>
      <w:r w:rsidRPr="004F0E53">
        <w:rPr>
          <w:rFonts w:ascii="Times New Roman" w:hAnsi="Times New Roman" w:cs="Times New Roman"/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Национальная принадл</w:t>
      </w:r>
      <w:r>
        <w:rPr>
          <w:rFonts w:ascii="Times New Roman" w:hAnsi="Times New Roman" w:cs="Times New Roman"/>
          <w:sz w:val="20"/>
          <w:szCs w:val="20"/>
        </w:rPr>
        <w:t>ежность: влияет ли она на соци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альное положение личности.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4F0E53">
        <w:rPr>
          <w:rFonts w:ascii="Times New Roman" w:hAnsi="Times New Roman" w:cs="Times New Roman"/>
          <w:sz w:val="20"/>
          <w:szCs w:val="20"/>
        </w:rPr>
        <w:t>России</w:t>
      </w:r>
      <w:proofErr w:type="gramEnd"/>
      <w:r w:rsidRPr="004F0E53">
        <w:rPr>
          <w:rFonts w:ascii="Times New Roman" w:hAnsi="Times New Roman" w:cs="Times New Roman"/>
          <w:sz w:val="20"/>
          <w:szCs w:val="20"/>
        </w:rPr>
        <w:t xml:space="preserve">: какие права человек получает от рождения.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</w:p>
    <w:p w:rsidR="004F0E53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4F0E53">
        <w:rPr>
          <w:rFonts w:ascii="Times New Roman" w:hAnsi="Times New Roman" w:cs="Times New Roman"/>
          <w:b/>
          <w:sz w:val="20"/>
          <w:szCs w:val="20"/>
        </w:rPr>
        <w:t>II. Ближайшее социальное окружение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Защита прав и интересо</w:t>
      </w:r>
      <w:r w:rsidR="00855A14">
        <w:rPr>
          <w:rFonts w:ascii="Times New Roman" w:hAnsi="Times New Roman" w:cs="Times New Roman"/>
          <w:sz w:val="20"/>
          <w:szCs w:val="20"/>
        </w:rPr>
        <w:t>в детей, оставшихся без попече</w:t>
      </w:r>
      <w:r w:rsidRPr="004F0E53">
        <w:rPr>
          <w:rFonts w:ascii="Times New Roman" w:hAnsi="Times New Roman" w:cs="Times New Roman"/>
          <w:sz w:val="20"/>
          <w:szCs w:val="20"/>
        </w:rPr>
        <w:t xml:space="preserve">ния родителей. 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Человек в малой группе. Ученический коллектив, группа сверстников. Межличностные отношения. Общение. </w:t>
      </w:r>
    </w:p>
    <w:p w:rsidR="004F0E53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Межличностные конфликты и пути </w:t>
      </w:r>
      <w:r>
        <w:rPr>
          <w:rFonts w:ascii="Times New Roman" w:hAnsi="Times New Roman" w:cs="Times New Roman"/>
          <w:sz w:val="20"/>
          <w:szCs w:val="20"/>
        </w:rPr>
        <w:t xml:space="preserve">их разрешения. </w:t>
      </w:r>
    </w:p>
    <w:p w:rsidR="00114811" w:rsidRPr="00634D6D" w:rsidRDefault="00114811" w:rsidP="00114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«Мир моих прав» предполагает изучение курса «Финансовая грамотность».</w:t>
      </w:r>
    </w:p>
    <w:p w:rsidR="000330B7" w:rsidRPr="00AD50C6" w:rsidRDefault="000330B7" w:rsidP="000330B7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50C6">
        <w:rPr>
          <w:rFonts w:ascii="Times New Roman" w:hAnsi="Times New Roman" w:cs="Times New Roman"/>
          <w:b/>
          <w:sz w:val="20"/>
          <w:szCs w:val="20"/>
        </w:rPr>
        <w:t xml:space="preserve">Всего по программе -34 часа. Фактическое количество часов – 34ч. </w:t>
      </w:r>
      <w:r w:rsidR="00114811">
        <w:rPr>
          <w:rFonts w:ascii="Times New Roman" w:hAnsi="Times New Roman" w:cs="Times New Roman"/>
          <w:b/>
          <w:sz w:val="20"/>
          <w:szCs w:val="20"/>
        </w:rPr>
        <w:t>Из них на курс «Финансовая грамотность» отводится 1</w:t>
      </w:r>
      <w:r w:rsidR="00382F49">
        <w:rPr>
          <w:rFonts w:ascii="Times New Roman" w:hAnsi="Times New Roman" w:cs="Times New Roman"/>
          <w:b/>
          <w:sz w:val="20"/>
          <w:szCs w:val="20"/>
        </w:rPr>
        <w:t>5</w:t>
      </w:r>
      <w:r w:rsidR="00114811">
        <w:rPr>
          <w:rFonts w:ascii="Times New Roman" w:hAnsi="Times New Roman" w:cs="Times New Roman"/>
          <w:b/>
          <w:sz w:val="20"/>
          <w:szCs w:val="20"/>
        </w:rPr>
        <w:t xml:space="preserve"> часов.</w:t>
      </w:r>
    </w:p>
    <w:p w:rsidR="00E4435C" w:rsidRPr="004F0E53" w:rsidRDefault="00E4435C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72B3" w:rsidRPr="00855A14" w:rsidRDefault="00242E05" w:rsidP="00F172B3">
      <w:pPr>
        <w:shd w:val="clear" w:color="auto" w:fill="FFFFFF"/>
        <w:spacing w:after="0" w:line="338" w:lineRule="atLeast"/>
        <w:ind w:right="2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EB3EE4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F172B3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</w:t>
      </w:r>
      <w:r w:rsidR="004C2E64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планирование по обществознанию</w:t>
      </w:r>
      <w:r w:rsidR="00F172B3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172B3" w:rsidRPr="00855A14" w:rsidRDefault="00F172B3" w:rsidP="00F1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</w:t>
      </w:r>
    </w:p>
    <w:tbl>
      <w:tblPr>
        <w:tblW w:w="151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560"/>
        <w:gridCol w:w="567"/>
        <w:gridCol w:w="850"/>
        <w:gridCol w:w="992"/>
        <w:gridCol w:w="2694"/>
        <w:gridCol w:w="2693"/>
        <w:gridCol w:w="2267"/>
        <w:gridCol w:w="1276"/>
        <w:gridCol w:w="850"/>
        <w:gridCol w:w="743"/>
      </w:tblGrid>
      <w:tr w:rsidR="00FE5C40" w:rsidRPr="00855A14" w:rsidTr="00F92F78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1" w:name="571850141728c246913752b7424b935012a9c4ee"/>
            <w:bookmarkStart w:id="2" w:name="2"/>
            <w:bookmarkEnd w:id="1"/>
            <w:bookmarkEnd w:id="2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урока.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55A14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урока.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C007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E5C40" w:rsidRPr="00855A14" w:rsidTr="00F92F78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0330B7" w:rsidP="00857A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Загадка человека </w:t>
            </w:r>
          </w:p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0330B7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Объяснять, как происходило развитие первобытного человека в человека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Приводить примеры из истории Древнего мира, как труд влиял на развитие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человека. Использовать дополнительную литературу и ресурсы Интернета и формулировать собственное определение понятия «труд». Иллюстрировать конкретными примерами искусство первобытных людей. Уметь составлять рассказы по рисункам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405D0F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Усвоить, что труд является основой развития человека, научиться уважать свой и чужой труд. Понимать, что </w:t>
            </w: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учение и развитие своих способностей важны не только для достижения личного успеха, но и для процветания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свой долг, верить в людей и помогать им, верить в себя. Формировать у себя непримиримое отношение к проявлениям нечестности и обману. Научиться беречь свое здоровье, вести здоровый образ жизни и избегать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 учебника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заданиям; выполнение проблемных заданий, 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74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опрос;</w:t>
            </w:r>
          </w:p>
          <w:p w:rsidR="00FE5C40" w:rsidRPr="00855A14" w:rsidRDefault="00FE5C40" w:rsidP="00474B0D">
            <w:pPr>
              <w:spacing w:after="0" w:line="240" w:lineRule="auto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§1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rPr>
          <w:trHeight w:val="278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0330B7" w:rsidP="00857A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Отрочество - особая пора жизни 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E079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  своих   учебных   достижений,   поведения,   черт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своей  личности  с  учётом   мнения  других  людей,   в  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Отрочеств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 мечтаний. Самостоятельност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взрослости.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</w:t>
            </w:r>
          </w:p>
          <w:p w:rsidR="00FE5C40" w:rsidRPr="00855A14" w:rsidRDefault="00FE5C40" w:rsidP="00FD5A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AC76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«Человек».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мини проекта,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тесту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 и семейные отношения.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Характеризовать понятие «семья».                Показывать роль и значимость семьи в жизни любого человека, т. е. то, что называют «семейные ценности». Сравнивать особенности семей современных и существовавших в России ранее, городских и деревенских;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Характеризовать причины возникновения семейных конфликтов,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причины их возникновения и пути разрешения. Приводить примеры семейных обычаев и традиций, в том числе в вашей семье.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старшему поколению,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Семейное хозяйство.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F2348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E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E5C40" w:rsidRPr="00855A14" w:rsidRDefault="00FE5C40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совместный труд членов семьи. Характеризовать статьи семейного бюджета; объяснять правила ведения семейного хозяйства; выполнять творческие задания по изученной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из жизни кого считают рачительным хозяином, каковы источники экономии в домашнем хозяйстве, что должен знать и уметь рачительный хозяин. Оценивать собственное участие в ведении домашнего хозяйства.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рачительными хозяевами. Учимся помогать семье, как правильно вести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Свободное время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348" w:rsidRPr="00855A14" w:rsidRDefault="00DF2348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E5C40" w:rsidRPr="00855A14" w:rsidRDefault="00FE5C40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какое время можно назвать свободным, какие движения губительны для организма, а какие - полезны и ценны для развития и совершенствования человека; что досуговая деятельность - это сфера самовоспитания и самоопределения.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определение понятия «свободное время». Иллюстрировать </w:t>
            </w: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примерами досуговую деятельность. Уметь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 по рисункам.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таблицу «Хобби: причины возникновения, виды».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«Семья».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348" w:rsidRPr="00855A14" w:rsidRDefault="00DF2348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основные положения раздела; анализировать, делать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Составлять рассказы: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быть рачительными хозяевами;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-учимся помогать семье;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-мы - семья, а это значит...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Воспитание ответственности, выражать собственную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точку зрения на значение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ситуаций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Письменные задани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я.</w:t>
            </w:r>
          </w:p>
          <w:p w:rsidR="00FE5C40" w:rsidRPr="00855A14" w:rsidRDefault="00FE5C40" w:rsidP="00333D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§5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 мое хобби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 в жизни человека.</w:t>
            </w: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предоставляет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ценность и важность образования человека при приеме на работу, повышении в должности. Использовать элементы причинн</w:t>
            </w:r>
            <w:proofErr w:type="gram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следственного анализа для выявления связи между хорошей учебой в школе и возможностью человека реализовать себя в профессии в будущем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FE5C40" w:rsidRPr="00855A14" w:rsidRDefault="00FE5C40" w:rsidP="0013633D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</w:t>
            </w:r>
          </w:p>
          <w:p w:rsidR="00FE5C40" w:rsidRPr="00855A14" w:rsidRDefault="00FE5C40" w:rsidP="001363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и самообразование </w:t>
            </w: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Характеризовать учёбу как основной труд школьника.</w:t>
            </w:r>
          </w:p>
          <w:p w:rsidR="00FE5C40" w:rsidRPr="00405D0F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</w:t>
            </w:r>
          </w:p>
          <w:p w:rsidR="00FE5C40" w:rsidRPr="00855A14" w:rsidRDefault="00FE5C40" w:rsidP="00F172B3">
            <w:pPr>
              <w:spacing w:after="0" w:line="0" w:lineRule="atLeast"/>
              <w:ind w:left="10" w:firstLine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Выявлять возможности практического применения получаемых в школе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6A444E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0330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Одноклассники, сверстники, друзья.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ind w:left="14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 дружеских отношений младших  подростков с одноклассниками, сверстниками,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774F8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</w:t>
            </w:r>
          </w:p>
          <w:p w:rsidR="00FE5C40" w:rsidRPr="00855A14" w:rsidRDefault="00FE5C40" w:rsidP="00774F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0330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03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«Школа».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задания, доклады,</w:t>
            </w:r>
          </w:p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F92F78">
        <w:trPr>
          <w:trHeight w:val="4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 – основа жизни 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F2348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E5C40" w:rsidRPr="00855A14" w:rsidRDefault="00FE5C40" w:rsidP="00DF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изучение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трудовой деятельности для личности и общества.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13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§9 </w:t>
            </w:r>
          </w:p>
        </w:tc>
      </w:tr>
      <w:tr w:rsidR="00FE5C40" w:rsidRPr="00855A14" w:rsidTr="00F92F78">
        <w:trPr>
          <w:trHeight w:val="19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5C0B8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 и творчество.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F2348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A3198C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E5C40" w:rsidRPr="00855A14" w:rsidRDefault="00FE5C40" w:rsidP="00DF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 - 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задач, 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главе «Труд».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1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31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E5C40" w:rsidRPr="00855A14" w:rsidRDefault="00FE5C40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C78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социальную ответственность за свои мысли 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Наша Родина-Россия.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3198C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5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5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 Комбинированный.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 о своей малой родине. Иллюстрировать примерами из жизни, литературы и кинофильмов проявления любви к своей Родине, Отчизне. Рассказывать о защитниках Родины, если возможно, — членах своей семьи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своей малой родине и к своему Отечеству.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690AB2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творческие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Государственные символы России.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F2348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940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1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A31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ind w:left="48" w:right="27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 смысл понятия «государственные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символы», для чего они нужны. Рассказывать, когда применяются государственные символы. Рассказывать историю российского герба и флага. Описывать Государственный герб РФ. Описывать Государственный флаг РФ, над какими зданиями он поднят постоянно.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и почему были приняты Федеральные законы о государственных символах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Иллюстрировать на конкретных примерах отношение солдат к своему знамени во время Великой </w:t>
            </w: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Отечественной войны. Использовать дополнительную литературу и Интернет для подготовки сообщения на уроке о государственных символах зарубежных стран. Подготовить проект или презентацию об истории Государственного герба в России. Проанализировать текст (Н. А. Соболев «О национальном флаге России») и написать эссе об истории русского флага. Продемонстрировать свое знание слов и музыки Государственного гимна России. Описать свои чувства, когда в конце спортивных соревнований исполняется российский гимн и поднимается флаг нашей страны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Воспитывать уважение к государственным символам России,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патриотизм, чувство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ситуаций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C78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Рисунки, доклад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ы,</w:t>
            </w:r>
          </w:p>
          <w:p w:rsidR="00FE5C40" w:rsidRPr="00855A14" w:rsidRDefault="00FE5C40" w:rsidP="001C78B7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§12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Гражданин России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F2348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A3198C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своему народу и чувство единения с ним, ощущать себя россиянином.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рисунки,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4A280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Мы – многонациональный народ.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Pr="00855A14" w:rsidRDefault="00A3198C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C22074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C22074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толерантное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57C1" w:rsidRPr="00855A14" w:rsidRDefault="002757C1" w:rsidP="00F172B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044F" w:rsidRPr="00405D0F" w:rsidRDefault="00405D0F" w:rsidP="00405D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D0F">
        <w:rPr>
          <w:rFonts w:ascii="Times New Roman" w:hAnsi="Times New Roman" w:cs="Times New Roman"/>
          <w:b/>
          <w:sz w:val="20"/>
          <w:szCs w:val="20"/>
        </w:rPr>
        <w:lastRenderedPageBreak/>
        <w:t>Курс «Финансовая грамотность» (1</w:t>
      </w:r>
      <w:r w:rsidR="00382F49">
        <w:rPr>
          <w:rFonts w:ascii="Times New Roman" w:hAnsi="Times New Roman" w:cs="Times New Roman"/>
          <w:b/>
          <w:sz w:val="20"/>
          <w:szCs w:val="20"/>
        </w:rPr>
        <w:t>5</w:t>
      </w:r>
      <w:r w:rsidRPr="00405D0F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114811" w:rsidRPr="00950DCE" w:rsidRDefault="00114811" w:rsidP="00950DCE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  <w:b/>
        </w:rPr>
        <w:t>Планируемые результаты освоения учебного предмета.</w:t>
      </w:r>
      <w:r w:rsidRPr="00950DCE">
        <w:rPr>
          <w:rFonts w:ascii="Times New Roman" w:eastAsia="Calibri" w:hAnsi="Times New Roman" w:cs="Times New Roman"/>
          <w:b/>
        </w:rPr>
        <w:t xml:space="preserve"> </w:t>
      </w:r>
    </w:p>
    <w:p w:rsidR="00114811" w:rsidRPr="00950DCE" w:rsidRDefault="00114811" w:rsidP="00950D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950DCE">
        <w:rPr>
          <w:rFonts w:ascii="Times New Roman" w:hAnsi="Times New Roman" w:cs="Times New Roman"/>
        </w:rPr>
        <w:t>результатами изучения курса «Финансовая грамотность» являются: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осознание себя как члена семьи, общества и государства; понимание экономических проблем семьи и участие в их обсуждении; </w:t>
      </w:r>
      <w:proofErr w:type="gramStart"/>
      <w:r w:rsidRPr="00950DCE">
        <w:rPr>
          <w:rFonts w:ascii="Times New Roman" w:hAnsi="Times New Roman" w:cs="Times New Roman"/>
        </w:rPr>
        <w:t>пони-мание</w:t>
      </w:r>
      <w:proofErr w:type="gramEnd"/>
      <w:r w:rsidRPr="00950DCE">
        <w:rPr>
          <w:rFonts w:ascii="Times New Roman" w:hAnsi="Times New Roman" w:cs="Times New Roman"/>
        </w:rPr>
        <w:t xml:space="preserve"> финансовых связей семьи и государства;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</w:t>
      </w:r>
      <w:proofErr w:type="spellStart"/>
      <w:proofErr w:type="gramStart"/>
      <w:r w:rsidRPr="00950DCE">
        <w:rPr>
          <w:rFonts w:ascii="Times New Roman" w:hAnsi="Times New Roman" w:cs="Times New Roman"/>
        </w:rPr>
        <w:t>сопо-ставление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доходности вложений на простых примерах;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114811" w:rsidRPr="00950DCE" w:rsidRDefault="00114811" w:rsidP="00950DC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20"/>
        <w:jc w:val="both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20" w:hanging="72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950DCE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950DC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0DCE">
        <w:rPr>
          <w:rFonts w:ascii="Times New Roman" w:hAnsi="Times New Roman" w:cs="Times New Roman"/>
        </w:rPr>
        <w:t>результатами изучения курса «Финансовая</w:t>
      </w:r>
      <w:r w:rsidRPr="00950DC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0DCE">
        <w:rPr>
          <w:rFonts w:ascii="Times New Roman" w:hAnsi="Times New Roman" w:cs="Times New Roman"/>
        </w:rPr>
        <w:t>грамотность» являются: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Познавательные: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950DCE">
        <w:rPr>
          <w:rFonts w:ascii="Times New Roman" w:hAnsi="Times New Roman" w:cs="Times New Roman"/>
        </w:rPr>
        <w:t>интеллект-карты</w:t>
      </w:r>
      <w:proofErr w:type="gramEnd"/>
      <w:r w:rsidRPr="00950DCE">
        <w:rPr>
          <w:rFonts w:ascii="Times New Roman" w:hAnsi="Times New Roman" w:cs="Times New Roman"/>
        </w:rPr>
        <w:t>);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установления аналогий и причинно-</w:t>
      </w:r>
      <w:proofErr w:type="spellStart"/>
      <w:r w:rsidRPr="00950DCE">
        <w:rPr>
          <w:rFonts w:ascii="Times New Roman" w:hAnsi="Times New Roman" w:cs="Times New Roman"/>
        </w:rPr>
        <w:t>следст</w:t>
      </w:r>
      <w:proofErr w:type="spellEnd"/>
      <w:r w:rsidRPr="00950DCE">
        <w:rPr>
          <w:rFonts w:ascii="Times New Roman" w:hAnsi="Times New Roman" w:cs="Times New Roman"/>
        </w:rPr>
        <w:t>-венных связей, построения рассуждений, отнесения к известным понятиям;</w:t>
      </w:r>
    </w:p>
    <w:p w:rsidR="00114811" w:rsidRPr="00950DCE" w:rsidRDefault="00114811" w:rsidP="00950DC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950DCE">
        <w:rPr>
          <w:rFonts w:ascii="Times New Roman" w:hAnsi="Times New Roman" w:cs="Times New Roman"/>
        </w:rPr>
        <w:t>межпредметными</w:t>
      </w:r>
      <w:proofErr w:type="spellEnd"/>
      <w:r w:rsidRPr="00950DCE">
        <w:rPr>
          <w:rFonts w:ascii="Times New Roman" w:hAnsi="Times New Roman" w:cs="Times New Roman"/>
        </w:rPr>
        <w:t xml:space="preserve"> понятиями.</w:t>
      </w:r>
    </w:p>
    <w:p w:rsidR="00114811" w:rsidRPr="00950DCE" w:rsidRDefault="00114811" w:rsidP="00950D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>Регулятивные: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понимание цели своих действий;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планирование действия с помощью учителя и самостоятельно;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проявление познавательной и творческой инициативы;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оценка правильности выполнения действий; самооценка и </w:t>
      </w:r>
      <w:proofErr w:type="spellStart"/>
      <w:r w:rsidRPr="00950DCE">
        <w:rPr>
          <w:rFonts w:ascii="Times New Roman" w:hAnsi="Times New Roman" w:cs="Times New Roman"/>
        </w:rPr>
        <w:t>взаимооценка</w:t>
      </w:r>
      <w:proofErr w:type="spellEnd"/>
      <w:r w:rsidRPr="00950DCE">
        <w:rPr>
          <w:rFonts w:ascii="Times New Roman" w:hAnsi="Times New Roman" w:cs="Times New Roman"/>
        </w:rPr>
        <w:t xml:space="preserve">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адекватное восприятие предложений товарищей, учителей, родителей.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 xml:space="preserve">Коммуникативные: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составление текстов в устной и письменной формах;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готовность слушать собеседника и вести диалог;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умение излагать своё мнение, аргументировать свою точку зрения и давать оценку событий;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  <w:b/>
          <w:bCs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  <w:i/>
          <w:iCs/>
        </w:rPr>
        <w:lastRenderedPageBreak/>
        <w:t xml:space="preserve">Предметными </w:t>
      </w:r>
      <w:r w:rsidRPr="00950DCE">
        <w:rPr>
          <w:rFonts w:ascii="Times New Roman" w:hAnsi="Times New Roman" w:cs="Times New Roman"/>
        </w:rPr>
        <w:t>результатами изучения курса «Финансовая грамотность» являются: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понимание и правильное использование экономических терминов;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приобретение знаний и опыта применения полученных знаний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кругозора в области экономической жизни общества</w:t>
      </w:r>
      <w:proofErr w:type="gramStart"/>
      <w:r w:rsidRPr="00950DCE">
        <w:rPr>
          <w:rFonts w:ascii="Times New Roman" w:hAnsi="Times New Roman" w:cs="Times New Roman"/>
        </w:rPr>
        <w:t xml:space="preserve"> И</w:t>
      </w:r>
      <w:proofErr w:type="gramEnd"/>
      <w:r w:rsidRPr="00950DCE">
        <w:rPr>
          <w:rFonts w:ascii="Times New Roman" w:hAnsi="Times New Roman" w:cs="Times New Roman"/>
        </w:rPr>
        <w:t xml:space="preserve"> формирование познавательного интереса к изучению общественных дисциплин.</w:t>
      </w:r>
    </w:p>
    <w:p w:rsidR="00114811" w:rsidRPr="00950DCE" w:rsidRDefault="00114811" w:rsidP="00950DC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C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РАЗДЕЛ 1. ДОХОДЫ И РАСХОДЫ СЕМЬИ (5 ч)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1. </w:t>
      </w:r>
      <w:r w:rsidRPr="00950DCE">
        <w:rPr>
          <w:rFonts w:ascii="Times New Roman" w:hAnsi="Times New Roman" w:cs="Times New Roman"/>
          <w:i/>
          <w:iCs/>
        </w:rPr>
        <w:t>Деньги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</w:t>
      </w:r>
      <w:proofErr w:type="spellStart"/>
      <w:proofErr w:type="gramStart"/>
      <w:r w:rsidRPr="00950DCE">
        <w:rPr>
          <w:rFonts w:ascii="Times New Roman" w:hAnsi="Times New Roman" w:cs="Times New Roman"/>
        </w:rPr>
        <w:t>ме-таллы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и монеты из них являются товарными деньгами. Металлические </w:t>
      </w:r>
      <w:proofErr w:type="spellStart"/>
      <w:proofErr w:type="gramStart"/>
      <w:r w:rsidRPr="00950DCE">
        <w:rPr>
          <w:rFonts w:ascii="Times New Roman" w:hAnsi="Times New Roman" w:cs="Times New Roman"/>
        </w:rPr>
        <w:t>мо-неты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сложно изготавливать и опасно перевозить. Бумажные деньги </w:t>
      </w:r>
      <w:proofErr w:type="spellStart"/>
      <w:proofErr w:type="gramStart"/>
      <w:r w:rsidRPr="00950DCE">
        <w:rPr>
          <w:rFonts w:ascii="Times New Roman" w:hAnsi="Times New Roman" w:cs="Times New Roman"/>
        </w:rPr>
        <w:t>явля-ются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 xml:space="preserve">Деньги. Обмен. Товарные деньги. Символические деньги. </w:t>
      </w:r>
      <w:proofErr w:type="spellStart"/>
      <w:proofErr w:type="gramStart"/>
      <w:r w:rsidRPr="00950DCE">
        <w:rPr>
          <w:rFonts w:ascii="Times New Roman" w:hAnsi="Times New Roman" w:cs="Times New Roman"/>
        </w:rPr>
        <w:t>Дра-гоценные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металлы. Монеты. Купюры. Наличные деньги. Безналичные деньги. Гознак. Центральный банк. Банки. Фальшивые деньги.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проблемы бартерного (товарного) обмена. 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свойства предмета, выполняющего роль денег. 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Перечислять виды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Приводить примеры товарных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преимущества и недостатки разных видов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Составлять задачи с денежными расчётами.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бумажные деньги могут обесцениваться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Знать, что денежной системой страны управляет центральный банк.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изготовление фальшивых денег — преступление.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2–3. </w:t>
      </w:r>
      <w:r w:rsidRPr="00950DCE">
        <w:rPr>
          <w:rFonts w:ascii="Times New Roman" w:hAnsi="Times New Roman" w:cs="Times New Roman"/>
          <w:i/>
          <w:iCs/>
        </w:rPr>
        <w:t>Доходы семьи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Доходами семьи являются: заработная плата, доходы от владения собственностью, социальные выплаты и заёмные средства. Размер </w:t>
      </w:r>
      <w:r w:rsidRPr="00950DCE">
        <w:rPr>
          <w:rFonts w:ascii="Times New Roman" w:hAnsi="Times New Roman" w:cs="Times New Roman"/>
        </w:rPr>
        <w:lastRenderedPageBreak/>
        <w:t>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и сравнивать источники доходов семьи.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виды заработной платы.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условия труда совершеннолетних и несовершеннолетних.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как связаны профессии и образование.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чем руководствуется человек при выборе профессии.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причины различий в заработной плате. 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Приводить примеры кредитов.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4. </w:t>
      </w:r>
      <w:r w:rsidRPr="00950DCE">
        <w:rPr>
          <w:rFonts w:ascii="Times New Roman" w:hAnsi="Times New Roman" w:cs="Times New Roman"/>
          <w:i/>
          <w:iCs/>
        </w:rPr>
        <w:t>Расходы семьи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причины, по которым люди делают покупки.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направления расходов семьи.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Классифицировать виды благ.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Рассчитывать расходы семьи на условных примерах.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и оценивать виды рекламы.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Обсуждать воздействие рекламы и </w:t>
      </w:r>
      <w:proofErr w:type="spellStart"/>
      <w:r w:rsidRPr="00950DCE">
        <w:rPr>
          <w:rFonts w:ascii="Times New Roman" w:hAnsi="Times New Roman" w:cs="Times New Roman"/>
        </w:rPr>
        <w:t>промоакций</w:t>
      </w:r>
      <w:proofErr w:type="spellEnd"/>
      <w:r w:rsidRPr="00950DCE">
        <w:rPr>
          <w:rFonts w:ascii="Times New Roman" w:hAnsi="Times New Roman" w:cs="Times New Roman"/>
        </w:rPr>
        <w:t xml:space="preserve"> на принятие решений о покупке.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Рассчитывать доли расходов на разные товары и услуги. 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5. </w:t>
      </w:r>
      <w:r w:rsidRPr="00950DCE">
        <w:rPr>
          <w:rFonts w:ascii="Times New Roman" w:hAnsi="Times New Roman" w:cs="Times New Roman"/>
          <w:i/>
          <w:iCs/>
        </w:rPr>
        <w:t>Семейный бюджет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</w:t>
      </w:r>
      <w:proofErr w:type="spellStart"/>
      <w:proofErr w:type="gramStart"/>
      <w:r w:rsidRPr="00950DCE">
        <w:rPr>
          <w:rFonts w:ascii="Times New Roman" w:hAnsi="Times New Roman" w:cs="Times New Roman"/>
        </w:rPr>
        <w:t>образо-ванию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долгов.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Кредит. Проценты по кредиту. Долги. Сбережения. Вклады. Проценты по вкладам.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Составлять семейный бюджет на условных примерах.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доходы и расходы и принимать решения.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lastRenderedPageBreak/>
        <w:t xml:space="preserve">Объяснять причины, по которым люди делают сбережения.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формы сбережений.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последствия превышения расходов над доходами.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потребительский и банковский кредиты.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при каких условиях можно одалживать и занимать деньги.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 w:rsidRPr="00950DCE">
        <w:rPr>
          <w:rFonts w:ascii="Times New Roman" w:hAnsi="Times New Roman" w:cs="Times New Roman"/>
          <w:b/>
          <w:bCs/>
        </w:rPr>
        <w:t>РАЗДЕЛ 2. РИСКИ ПОТЕРИ ДЕНЕГ И ИМУЩЕСТВА И КАК ЧЕЛОВЕК МОЖЕТ ОТ ЭТОГО ЗАЩИТИТЬСЯ (</w:t>
      </w:r>
      <w:r w:rsidR="006800DB">
        <w:rPr>
          <w:rFonts w:ascii="Times New Roman" w:hAnsi="Times New Roman" w:cs="Times New Roman"/>
          <w:b/>
          <w:bCs/>
        </w:rPr>
        <w:t>2</w:t>
      </w:r>
      <w:r w:rsidRPr="00950DCE">
        <w:rPr>
          <w:rFonts w:ascii="Times New Roman" w:hAnsi="Times New Roman" w:cs="Times New Roman"/>
          <w:b/>
          <w:bCs/>
        </w:rPr>
        <w:t xml:space="preserve"> ч)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6. </w:t>
      </w:r>
      <w:r w:rsidRPr="00950DCE">
        <w:rPr>
          <w:rFonts w:ascii="Times New Roman" w:hAnsi="Times New Roman" w:cs="Times New Roman"/>
          <w:i/>
          <w:iCs/>
        </w:rPr>
        <w:t>Особые жизненные ситуации и как с ними справиться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Аварии. Болезни. Несчастные случаи. Катастрофы. Страхование. Страховая компания. Страховой полис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5"/>
        </w:numPr>
        <w:tabs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Описывать события, существенно влияющие на жизнь семьи (рождение ребёнка, внезапная смерть кормильца, форс-мажорные случаи</w:t>
      </w:r>
      <w:proofErr w:type="gramStart"/>
      <w:r w:rsidRPr="00950DCE">
        <w:rPr>
          <w:rFonts w:ascii="Times New Roman" w:hAnsi="Times New Roman" w:cs="Times New Roman"/>
        </w:rPr>
        <w:t xml:space="preserve"> И</w:t>
      </w:r>
      <w:proofErr w:type="gramEnd"/>
      <w:r w:rsidRPr="00950DCE">
        <w:rPr>
          <w:rFonts w:ascii="Times New Roman" w:hAnsi="Times New Roman" w:cs="Times New Roman"/>
        </w:rPr>
        <w:t xml:space="preserve"> т. п.). </w:t>
      </w:r>
    </w:p>
    <w:p w:rsidR="00114811" w:rsidRPr="00950DCE" w:rsidRDefault="00114811" w:rsidP="00950DCE">
      <w:pPr>
        <w:widowControl w:val="0"/>
        <w:numPr>
          <w:ilvl w:val="1"/>
          <w:numId w:val="33"/>
        </w:numPr>
        <w:tabs>
          <w:tab w:val="clear" w:pos="144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Определять последствия таких событий для бюджета семьи. </w:t>
      </w:r>
    </w:p>
    <w:p w:rsidR="00114811" w:rsidRPr="00950DCE" w:rsidRDefault="00114811" w:rsidP="00950DCE">
      <w:pPr>
        <w:widowControl w:val="0"/>
        <w:numPr>
          <w:ilvl w:val="1"/>
          <w:numId w:val="33"/>
        </w:numPr>
        <w:tabs>
          <w:tab w:val="clear" w:pos="144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Различать обязательное и добровольное страхование.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почему существует обязательное страхование. 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почему государство платит заболевшему человеку. 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различные виды страхования. 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7. </w:t>
      </w:r>
      <w:r w:rsidRPr="00950DCE">
        <w:rPr>
          <w:rFonts w:ascii="Times New Roman" w:hAnsi="Times New Roman" w:cs="Times New Roman"/>
          <w:i/>
          <w:iCs/>
        </w:rPr>
        <w:t>Итоговая работа по разделам 1–2: ролевая игра «Семейный бюджет».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РАЗДЕЛ 3. СЕМЬЯ И ГОСУДАРСТВО: КАК ОНИ ВЗАИМОДЕЙСТВУЮТ (4 ч)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</w:t>
      </w:r>
      <w:r w:rsidR="006800DB">
        <w:rPr>
          <w:rFonts w:ascii="Times New Roman" w:hAnsi="Times New Roman" w:cs="Times New Roman"/>
          <w:b/>
          <w:bCs/>
        </w:rPr>
        <w:t>8-</w:t>
      </w:r>
      <w:r w:rsidRPr="00950DCE">
        <w:rPr>
          <w:rFonts w:ascii="Times New Roman" w:hAnsi="Times New Roman" w:cs="Times New Roman"/>
          <w:b/>
          <w:bCs/>
        </w:rPr>
        <w:t xml:space="preserve">9. </w:t>
      </w:r>
      <w:r w:rsidRPr="00950DCE">
        <w:rPr>
          <w:rFonts w:ascii="Times New Roman" w:hAnsi="Times New Roman" w:cs="Times New Roman"/>
          <w:i/>
          <w:iCs/>
        </w:rPr>
        <w:t>Налоги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государство собирает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налогов.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 • Описывать, как и когда платятся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Рассчитывать величину подоходного налога и НДС.</w:t>
      </w:r>
    </w:p>
    <w:p w:rsidR="00114811" w:rsidRPr="00950DCE" w:rsidRDefault="00114811" w:rsidP="00950D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вводятся акцизные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Описывать последствия невыплаты налогов для граждан.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выплаты налогов в семье.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0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Социальные пособия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Государство поддерживает некоторые категории людей: инвалидов, стариков, семьи с детьми, безработных.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Пособие. Пенсия. Пенсионный фонд. Стипендия. Больничный лист. Пособие по безработице.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существуют социальные выплаты.</w:t>
      </w:r>
    </w:p>
    <w:p w:rsidR="00114811" w:rsidRPr="00950DCE" w:rsidRDefault="00114811" w:rsidP="00950DCE">
      <w:pPr>
        <w:widowControl w:val="0"/>
        <w:numPr>
          <w:ilvl w:val="0"/>
          <w:numId w:val="3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lastRenderedPageBreak/>
        <w:t xml:space="preserve">Описывать ситуации, при которых выплачиваются пособия, </w:t>
      </w:r>
      <w:proofErr w:type="gramStart"/>
      <w:r w:rsidRPr="00950DCE">
        <w:rPr>
          <w:rFonts w:ascii="Times New Roman" w:hAnsi="Times New Roman" w:cs="Times New Roman"/>
        </w:rPr>
        <w:t>при-водить</w:t>
      </w:r>
      <w:proofErr w:type="gramEnd"/>
      <w:r w:rsidRPr="00950DCE">
        <w:rPr>
          <w:rFonts w:ascii="Times New Roman" w:hAnsi="Times New Roman" w:cs="Times New Roman"/>
        </w:rPr>
        <w:t xml:space="preserve"> примеры пособий. </w:t>
      </w:r>
    </w:p>
    <w:p w:rsidR="00114811" w:rsidRPr="00950DCE" w:rsidRDefault="00114811" w:rsidP="00950DCE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Находить информацию о социальных выплатах.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1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Итоговая работа по разделу 3: мини-исследование в</w:t>
      </w:r>
      <w:r w:rsidRPr="00950DCE">
        <w:rPr>
          <w:rFonts w:ascii="Times New Roman" w:hAnsi="Times New Roman" w:cs="Times New Roman"/>
          <w:b/>
          <w:bCs/>
        </w:rPr>
        <w:t xml:space="preserve"> </w:t>
      </w:r>
      <w:r w:rsidRPr="00950DCE">
        <w:rPr>
          <w:rFonts w:ascii="Times New Roman" w:hAnsi="Times New Roman" w:cs="Times New Roman"/>
          <w:i/>
          <w:iCs/>
        </w:rPr>
        <w:t>группах «Государство — это мы!».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50DCE">
        <w:rPr>
          <w:rFonts w:ascii="Times New Roman" w:hAnsi="Times New Roman" w:cs="Times New Roman"/>
          <w:b/>
          <w:bCs/>
        </w:rPr>
        <w:t>РАЗДЕЛ 4. ФИНАНСОВЫЙ БИЗНЕС: ЧЕМ ОН МОЖЕТ ПОМОЧЬ СЕМЬЕ (</w:t>
      </w:r>
      <w:r w:rsidR="006800DB">
        <w:rPr>
          <w:rFonts w:ascii="Times New Roman" w:hAnsi="Times New Roman" w:cs="Times New Roman"/>
          <w:b/>
          <w:bCs/>
        </w:rPr>
        <w:t>4</w:t>
      </w:r>
      <w:r w:rsidRPr="00950DCE">
        <w:rPr>
          <w:rFonts w:ascii="Times New Roman" w:hAnsi="Times New Roman" w:cs="Times New Roman"/>
          <w:b/>
          <w:bCs/>
        </w:rPr>
        <w:t xml:space="preserve"> ч)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2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Банковские услуги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банковских услуг.</w:t>
      </w:r>
    </w:p>
    <w:p w:rsidR="00114811" w:rsidRPr="00950DCE" w:rsidRDefault="00114811" w:rsidP="00950DCE">
      <w:pPr>
        <w:widowControl w:val="0"/>
        <w:numPr>
          <w:ilvl w:val="0"/>
          <w:numId w:val="39"/>
        </w:numPr>
        <w:tabs>
          <w:tab w:val="clear" w:pos="185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Описывать условия вкладов и кредитов.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от чего зависит размер выплат по вкладу.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и как страхуются вклады.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Находить информацию о вкладах и кредитах.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причины и последствия решений о взятии кредита.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условия кредита, приводить примеры.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Рассчитывать проценты по депозитам и кредитам.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принцип работы пластиковой карты.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3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Собственный бизнес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Бизнес. Малый бизнес. Бизнес-план. Кредит.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Сравнивать возможности работы по найму и собственного бизнеса.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right="740" w:firstLine="55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как и почему государство и частные организации поддерживают малый бизнес. 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что такое бизнес-план.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4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Валюта в современном мире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4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Валюта. Валютный курс. Обменный пункт. Валютный вклад.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Приводить примеры валют разных стран.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что такое валютный курс.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Находить информацию о валютных курсах.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Проводить расчёты с валютными курсами.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5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Итоговая работа по курсу «Финансовая грамотность».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Приводить примеры бизнеса, которым занимаются подростки.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14811" w:rsidRPr="003E2F79" w:rsidRDefault="00114811" w:rsidP="00950DCE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F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 - тематическое планирование 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1493"/>
        <w:gridCol w:w="738"/>
        <w:gridCol w:w="1879"/>
        <w:gridCol w:w="2118"/>
        <w:gridCol w:w="2318"/>
        <w:gridCol w:w="2095"/>
        <w:gridCol w:w="2955"/>
      </w:tblGrid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урока</w:t>
            </w: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114811" w:rsidRPr="00950DCE" w:rsidTr="001B2382">
        <w:tc>
          <w:tcPr>
            <w:tcW w:w="15264" w:type="dxa"/>
            <w:gridSpan w:val="9"/>
            <w:shd w:val="clear" w:color="auto" w:fill="auto"/>
          </w:tcPr>
          <w:p w:rsidR="00114811" w:rsidRPr="00AE6698" w:rsidRDefault="00114811" w:rsidP="00AE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ДОХОДЫ И РАСХОДЫ СЕМЬИ (5 ч)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Каковы свойства товара, способного играть роль денег?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Чем бартер отличается от торговли?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такое товарные деньги?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золото стало деньгами?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некоторые деньги называют символическими?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настоящих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проблемы бартерного (товарного) обмена.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предмета, выполняющего роль денег.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Перечислять виды денег. Приводить примеры товарных денег. Сравнивать преимущества и недостатки разных видов денег. Составлять задачи с денежными расчётами. Объяснять, почему бумажные деньги могут обесцениваться. Знать, что денежной системой страны управляет центральный банк. Объяснять, почему изготовление фальшивых денег — преступление.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46" w:type="dxa"/>
            <w:shd w:val="clear" w:color="auto" w:fill="auto"/>
          </w:tcPr>
          <w:p w:rsidR="00114811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884659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Доходы семьи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От чего зависит заработная плата? Как связаны понятия «собственность» и «доходы»?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Существуют ли доходы, не зависящие от собственности?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Чем различаются правила работы для людей в возрасте 14 и 18 лет?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Как можно распорядиться вещью, которой вы не пользуетесь?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Кто такой работодатель? Какие у него права и обязанности?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От чего зависит зарплата?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сравнивать источники доходов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виды заработной платы.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условия труда совершеннолетних и несовершеннолетних.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связаны профессии и образование.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чем руководствуется человек при выборе профессии.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различий в заработной плате.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кредитов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Расходы семьи.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направления расходов семьи и объяснить, что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решений о покупках зависит от многих факторов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 товары отличаются от услуг? От чего зависит цена товара? Что влияет на человека,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когда он принимает решение о покупке?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предназначена реклама? На какие группы можно разделить расходы семьи? Чем собственное жильё отличается от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4811" w:rsidRPr="00950DCE" w:rsidRDefault="00114811" w:rsidP="00950DCE">
            <w:pPr>
              <w:tabs>
                <w:tab w:val="left" w:pos="15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Кто такой судебный пристав?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Предметы первой необходимости. Товары текущего потребления. Товары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длительного пользования. Услуги. Коммунальные услуги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причины, по которым люди делают покупки.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направления расходов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виды благ.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расходы семьи на условных примерах. Сравнивать и оценивать виды рекламы. Обсуждать воздействие рекламы и </w:t>
            </w:r>
            <w:proofErr w:type="spell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промоакций</w:t>
            </w:r>
            <w:proofErr w:type="spell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на принятие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о покупке. Рассчитывать доли расходов на разные товары и услуги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A21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соотношение доходов и расходов и объяснить последствия их неравенства или равенства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A213CF" w:rsidP="00A213CF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составить бюджет?</w:t>
            </w:r>
          </w:p>
          <w:p w:rsidR="00114811" w:rsidRPr="00950DCE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 должны соотноситься доходы и расходы семейного бюджета? Что можно сделать, если доходы меньше расходов?</w:t>
            </w:r>
          </w:p>
          <w:p w:rsidR="00114811" w:rsidRPr="00950DCE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за кредит берут проценты? Как можно экономить?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люди делают сбережения?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Кредит. Проценты по кредиту. Долги. Сбережения. Вклады.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Про-центы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по вкладам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семейный бюджет на условных примерах. Сравнивать доходы и расходы и принимать решения. Объяснять причины, по которым люди делают сбережения.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формы сбережений.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последствия превышения расходов над доходами.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Сравнивать потребительский и банковский кредиты. Объяснять, при каких условиях можно одалживать и занимать деньги</w:t>
            </w:r>
          </w:p>
        </w:tc>
      </w:tr>
      <w:tr w:rsidR="00114811" w:rsidRPr="00950DCE" w:rsidTr="001B2382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AE6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РИСКИ ПОТЕРИ ДЕНЕГ И ИМУЩЕСТВА И КАК ЧЕЛОВЕК МОЖЕТ ОТ ЭТОГО ЗАЩИТИТЬСЯ (</w:t>
            </w:r>
            <w:r w:rsidR="00C57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14811" w:rsidRPr="00950DCE" w:rsidRDefault="00884659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Особые жизненные ситуации и как с ними справиться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рассмотреть непредвиденные ситуации, </w:t>
            </w:r>
            <w:proofErr w:type="gram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требую-</w:t>
            </w:r>
            <w:proofErr w:type="spell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щие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дополнительных расходов, и объяснить, как можно смягчить их последствия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люди откладывают деньги «на чёрный день»?</w:t>
            </w:r>
          </w:p>
          <w:p w:rsidR="00114811" w:rsidRPr="00950DCE" w:rsidRDefault="00114811" w:rsidP="00950DCE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От каких ситуаций может быть застрахован человек?</w:t>
            </w:r>
          </w:p>
          <w:p w:rsidR="00114811" w:rsidRPr="00950DCE" w:rsidRDefault="00114811" w:rsidP="00950DC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Что нам даёт страхование имущества?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бизнес занимается страхованием? Что российские граждане должны обязательно страховать? Почему? Почему при поездке за границу вы не получите визу без медицинского страхового полиса? Что такое форс-мажор?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Аварии. Болезни. Несчастные случаи. Катастрофы. Страхование. Страховая компания. Страховой полис.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Описывать события, существенно влияющие на жизнь семьи (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ро-ждение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ребёнка, внезапная смерть кормильца, форс-мажорные случаи и т. п.). Определять последствия таких событий для бюджета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Различать обязательное и добровольное страхование. Объяснять, почему существует обязательное страхование.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Объяснять, почему государство платит заболевшему человеку.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Сравнивать различные виды страхования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114811" w:rsidRDefault="00884659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884659" w:rsidRPr="00950DCE" w:rsidRDefault="00884659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 работа по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разделам 1–2: ролевая игра «Семейный бюджет».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C57964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 практикум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олевая игра</w:t>
            </w:r>
          </w:p>
        </w:tc>
        <w:tc>
          <w:tcPr>
            <w:tcW w:w="2118" w:type="dxa"/>
            <w:shd w:val="clear" w:color="auto" w:fill="auto"/>
          </w:tcPr>
          <w:p w:rsidR="00114811" w:rsidRPr="00A213CF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13CF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теме «Семейный бюджет», совершенствовать навыки групповой работы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к 1-2 разделам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Компетенции к 1-2 разделам</w:t>
            </w:r>
          </w:p>
        </w:tc>
      </w:tr>
      <w:tr w:rsidR="00114811" w:rsidRPr="00950DCE" w:rsidTr="001B2382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СЕМЬЯ И ГОСУДАРСТВО: КАК ОНИ ВЗАИМОДЕЙСТВУЮТ (4 ч)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382F49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114811" w:rsidRPr="00950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382F49" w:rsidRDefault="00382F4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114811" w:rsidRDefault="00405D0F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объяснить, что государство собирает налоги для выполнения своих функций и социальной поддержки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государство собирает налоги?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виды налогов платит ваша семья?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виды доходов не облагаются налогами?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От чего зависит величина транспортного налога?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Когда люди платят НДС?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 какие товары и почему вводятся акцизы?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Объяснять, почему государство собирает налоги.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налогов.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Описывать, как и когда платятся налоги.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Рассчитывать величину подоходного налога и НДС.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Объяснять, почему вводятся акцизные налоги.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последствия невыплаты налогов для граждан.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выплаты налогов в семье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382F49" w:rsidRPr="00950DCE" w:rsidRDefault="00382F49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114811" w:rsidRPr="00950DCE" w:rsidRDefault="00114811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Социальные пособия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виды пособий и оценить последствия их выплаты</w:t>
            </w:r>
          </w:p>
        </w:tc>
        <w:tc>
          <w:tcPr>
            <w:tcW w:w="2318" w:type="dxa"/>
            <w:shd w:val="clear" w:color="auto" w:fill="auto"/>
          </w:tcPr>
          <w:p w:rsidR="00114811" w:rsidRPr="003E2F79" w:rsidRDefault="00114811" w:rsidP="00950DC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Почему государство поддерживает некоторые категории людей?</w:t>
            </w:r>
          </w:p>
          <w:p w:rsidR="00114811" w:rsidRPr="003E2F79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Откуда государство берёт деньги на выплату пособий?</w:t>
            </w:r>
          </w:p>
          <w:p w:rsidR="00114811" w:rsidRPr="003E2F79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От чего зависит размер пенсии?</w:t>
            </w:r>
          </w:p>
          <w:p w:rsidR="00114811" w:rsidRPr="003E2F79" w:rsidRDefault="00114811" w:rsidP="00950DC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Должны ли все студенты получать одинаковые стипендии?</w:t>
            </w:r>
          </w:p>
          <w:p w:rsidR="00114811" w:rsidRPr="003E2F79" w:rsidRDefault="00114811" w:rsidP="00950DC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 xml:space="preserve">Что может произойти, если людям не оплачивать </w:t>
            </w:r>
            <w:proofErr w:type="gramStart"/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больничные</w:t>
            </w:r>
            <w:proofErr w:type="gramEnd"/>
          </w:p>
          <w:p w:rsidR="00114811" w:rsidRPr="00950DCE" w:rsidRDefault="00114811" w:rsidP="00950DC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листы? Что может произойти, если людям полностью платить зарплату во время болезни?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Пособие. Пенсия. Пенсионный фонд. Стипендия. Больничный лист. Пособие по безработице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существуют социальные выплаты. Описывать ситуации, при которых выплачиваются пособия,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при-водить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пособий. Находить информацию о социальных выплатах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382F49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405D0F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 по разделу 3: мини-исследование в</w:t>
            </w:r>
            <w:r w:rsidR="00114811"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группах «Государство — это мы!».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работ по группам</w:t>
            </w:r>
          </w:p>
        </w:tc>
        <w:tc>
          <w:tcPr>
            <w:tcW w:w="2118" w:type="dxa"/>
            <w:shd w:val="clear" w:color="auto" w:fill="auto"/>
          </w:tcPr>
          <w:p w:rsidR="00114811" w:rsidRPr="003E2F79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разделу «Семья и государство: как они взаимодействуют»,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к разделу 3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к 3 разделу</w:t>
            </w:r>
          </w:p>
        </w:tc>
      </w:tr>
      <w:tr w:rsidR="00114811" w:rsidRPr="00950DCE" w:rsidTr="001B2382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382F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0" w:right="700"/>
              <w:jc w:val="center"/>
              <w:rPr>
                <w:rFonts w:ascii="Times New Roman" w:hAnsi="Times New Roman" w:cs="Times New Roman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ФИНАНСОВЫЙ БИЗНЕС: ЧЕМ ОН МОЖЕТ ПОМОЧЬ СЕМЬЕ (</w:t>
            </w:r>
            <w:r w:rsidR="00382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382F4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виды банковских услуг для физических лиц и объяснить значение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 для экономики семьи.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занимаются банки?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 банки получают прибыль?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Почему люди хранят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деньги в банках?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 каких условиях банк выдаёт кредиты?</w:t>
            </w:r>
          </w:p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произойдёт с вкладом, если банк разорится?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Банки. Вклады (депозиты). Процентная ставка. Страхование 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вкла-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. Агентство по страхованию вкладов. Кредит. Залог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Приводить примеры банковских услуг.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Описывать условия вкладов и кредитов.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Объяснять, от чего зависит размер выплат по вкладу. Объяснять, почему и как страхуются вклады.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информацию о вкладах и кредитах. 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Объяснять причины и последствия решений о взятии кредита.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Объяснять условия кредита, приводить примеры.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Рассчитывать проценты по депозитам и кредитам.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принцип работы пластиковой карты.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382F4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Собственный бизнес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предпринимательской деятельности и основных проблемах малого бизнеса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AE669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Ког</w:t>
            </w:r>
            <w:r w:rsidR="00AE6698">
              <w:rPr>
                <w:rFonts w:ascii="Times New Roman" w:hAnsi="Times New Roman" w:cs="Times New Roman"/>
                <w:sz w:val="20"/>
                <w:szCs w:val="20"/>
              </w:rPr>
              <w:t>о мы называем предпринимателем?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Чем может заниматься фирма?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существуют формы бизнеса?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такое бизнес-инкубатор?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Бизнес. Малый бизнес. Бизнес-план. Кредит</w:t>
            </w:r>
          </w:p>
        </w:tc>
        <w:tc>
          <w:tcPr>
            <w:tcW w:w="2955" w:type="dxa"/>
            <w:shd w:val="clear" w:color="auto" w:fill="auto"/>
          </w:tcPr>
          <w:p w:rsidR="00114811" w:rsidRPr="00AE6698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>Сравнивать возможности работы по найму и собственного бизнеса. Объяснять, как и почему государство и частные организ</w:t>
            </w:r>
            <w:r w:rsidR="00950DCE" w:rsidRPr="00AE6698">
              <w:rPr>
                <w:rFonts w:ascii="Times New Roman" w:hAnsi="Times New Roman" w:cs="Times New Roman"/>
                <w:sz w:val="16"/>
                <w:szCs w:val="16"/>
              </w:rPr>
              <w:t>ации поддерживают малый бизнес.</w:t>
            </w: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Объяснять, что такое бизнес-план.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>Приводить примеры бизнеса, которым занимаются подростки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382F4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Валюта в современном мире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основными валютами и объяснить, как определяется валютный курс</w:t>
            </w:r>
          </w:p>
        </w:tc>
        <w:tc>
          <w:tcPr>
            <w:tcW w:w="2318" w:type="dxa"/>
            <w:shd w:val="clear" w:color="auto" w:fill="auto"/>
          </w:tcPr>
          <w:p w:rsidR="00114811" w:rsidRPr="00AE6698" w:rsidRDefault="00114811" w:rsidP="00AE669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Зачем люди об</w:t>
            </w:r>
            <w:r w:rsidR="00AE6698"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менивают одну валюту на другую?</w:t>
            </w:r>
          </w:p>
          <w:p w:rsidR="00114811" w:rsidRPr="00AE6698" w:rsidRDefault="00114811" w:rsidP="00950DC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в обменных пунктах всегда указаны две цены?</w:t>
            </w:r>
          </w:p>
          <w:p w:rsidR="00114811" w:rsidRPr="00AE6698" w:rsidRDefault="00114811" w:rsidP="00950DC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Что такое конвертируемая валюта?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Откуда в стране иностранная валюта?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Валюта. Валютный курс. Обменный пункт. Валютный вклад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Приводить примеры валют разных стран.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Объяснять, что такое валютный курс.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информацию о валютных курсах.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расчёты с </w:t>
            </w:r>
            <w:proofErr w:type="gram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валютными</w:t>
            </w:r>
            <w:proofErr w:type="gramEnd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курса</w:t>
            </w:r>
          </w:p>
        </w:tc>
      </w:tr>
      <w:tr w:rsidR="00114811" w:rsidRPr="00950DCE" w:rsidTr="001B2382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382F4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работа по курсу «Финансовая грамотность».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18" w:type="dxa"/>
            <w:shd w:val="clear" w:color="auto" w:fill="auto"/>
          </w:tcPr>
          <w:p w:rsidR="00114811" w:rsidRPr="003E2F79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курсу «Финансовая грамотность»,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по курсу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по курсу</w:t>
            </w:r>
          </w:p>
        </w:tc>
      </w:tr>
    </w:tbl>
    <w:p w:rsidR="00DE044F" w:rsidRPr="00950DCE" w:rsidRDefault="00DE044F" w:rsidP="00A2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044F" w:rsidRPr="00950DCE" w:rsidSect="00EE5B2A">
      <w:pgSz w:w="16838" w:h="11906" w:orient="landscape"/>
      <w:pgMar w:top="851" w:right="1134" w:bottom="993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64829FE"/>
    <w:multiLevelType w:val="multilevel"/>
    <w:tmpl w:val="43663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155648"/>
    <w:multiLevelType w:val="hybridMultilevel"/>
    <w:tmpl w:val="929CF12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073F2298"/>
    <w:multiLevelType w:val="multilevel"/>
    <w:tmpl w:val="D6AC2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D93E7C"/>
    <w:multiLevelType w:val="multilevel"/>
    <w:tmpl w:val="BCC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A6868"/>
    <w:multiLevelType w:val="multilevel"/>
    <w:tmpl w:val="568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D422EB"/>
    <w:multiLevelType w:val="multilevel"/>
    <w:tmpl w:val="78189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52A6"/>
    <w:multiLevelType w:val="multilevel"/>
    <w:tmpl w:val="D8C0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277799"/>
    <w:multiLevelType w:val="multilevel"/>
    <w:tmpl w:val="E00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F52AE5"/>
    <w:multiLevelType w:val="multilevel"/>
    <w:tmpl w:val="8368B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43AF4"/>
    <w:multiLevelType w:val="multilevel"/>
    <w:tmpl w:val="DA823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4E3695"/>
    <w:multiLevelType w:val="multilevel"/>
    <w:tmpl w:val="6652F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94A5F"/>
    <w:multiLevelType w:val="hybridMultilevel"/>
    <w:tmpl w:val="9740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69F226A"/>
    <w:multiLevelType w:val="multilevel"/>
    <w:tmpl w:val="D718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C0975"/>
    <w:multiLevelType w:val="hybridMultilevel"/>
    <w:tmpl w:val="F7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470B8"/>
    <w:multiLevelType w:val="multilevel"/>
    <w:tmpl w:val="337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587BE8"/>
    <w:multiLevelType w:val="hybridMultilevel"/>
    <w:tmpl w:val="2FD0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D79A3"/>
    <w:multiLevelType w:val="multilevel"/>
    <w:tmpl w:val="800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4C3E07"/>
    <w:multiLevelType w:val="multilevel"/>
    <w:tmpl w:val="B04E5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557E5"/>
    <w:multiLevelType w:val="hybridMultilevel"/>
    <w:tmpl w:val="8C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A976CE"/>
    <w:multiLevelType w:val="multilevel"/>
    <w:tmpl w:val="F97A6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F1484"/>
    <w:multiLevelType w:val="hybridMultilevel"/>
    <w:tmpl w:val="712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B0AF0"/>
    <w:multiLevelType w:val="multilevel"/>
    <w:tmpl w:val="6FAE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28311A"/>
    <w:multiLevelType w:val="multilevel"/>
    <w:tmpl w:val="EC5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A09C7"/>
    <w:multiLevelType w:val="multilevel"/>
    <w:tmpl w:val="AD8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6438B5"/>
    <w:multiLevelType w:val="multilevel"/>
    <w:tmpl w:val="6E649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7B2901"/>
    <w:multiLevelType w:val="hybridMultilevel"/>
    <w:tmpl w:val="4B1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D1494"/>
    <w:multiLevelType w:val="multilevel"/>
    <w:tmpl w:val="4DBA6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C5880"/>
    <w:multiLevelType w:val="multilevel"/>
    <w:tmpl w:val="DE7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45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A8B75C8"/>
    <w:multiLevelType w:val="multilevel"/>
    <w:tmpl w:val="BC34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70681"/>
    <w:multiLevelType w:val="multilevel"/>
    <w:tmpl w:val="80B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10"/>
  </w:num>
  <w:num w:numId="5">
    <w:abstractNumId w:val="11"/>
  </w:num>
  <w:num w:numId="6">
    <w:abstractNumId w:val="47"/>
  </w:num>
  <w:num w:numId="7">
    <w:abstractNumId w:val="26"/>
  </w:num>
  <w:num w:numId="8">
    <w:abstractNumId w:val="15"/>
  </w:num>
  <w:num w:numId="9">
    <w:abstractNumId w:val="21"/>
  </w:num>
  <w:num w:numId="10">
    <w:abstractNumId w:val="24"/>
  </w:num>
  <w:num w:numId="11">
    <w:abstractNumId w:val="20"/>
  </w:num>
  <w:num w:numId="12">
    <w:abstractNumId w:val="7"/>
  </w:num>
  <w:num w:numId="13">
    <w:abstractNumId w:val="32"/>
  </w:num>
  <w:num w:numId="14">
    <w:abstractNumId w:val="9"/>
  </w:num>
  <w:num w:numId="15">
    <w:abstractNumId w:val="38"/>
  </w:num>
  <w:num w:numId="16">
    <w:abstractNumId w:val="34"/>
  </w:num>
  <w:num w:numId="17">
    <w:abstractNumId w:val="40"/>
  </w:num>
  <w:num w:numId="18">
    <w:abstractNumId w:val="29"/>
  </w:num>
  <w:num w:numId="19">
    <w:abstractNumId w:val="17"/>
  </w:num>
  <w:num w:numId="20">
    <w:abstractNumId w:val="46"/>
  </w:num>
  <w:num w:numId="21">
    <w:abstractNumId w:val="16"/>
  </w:num>
  <w:num w:numId="22">
    <w:abstractNumId w:val="12"/>
  </w:num>
  <w:num w:numId="23">
    <w:abstractNumId w:val="43"/>
  </w:num>
  <w:num w:numId="24">
    <w:abstractNumId w:val="22"/>
  </w:num>
  <w:num w:numId="25">
    <w:abstractNumId w:val="27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45"/>
  </w:num>
  <w:num w:numId="30">
    <w:abstractNumId w:val="18"/>
  </w:num>
  <w:num w:numId="31">
    <w:abstractNumId w:val="19"/>
  </w:num>
  <w:num w:numId="32">
    <w:abstractNumId w:val="30"/>
  </w:num>
  <w:num w:numId="33">
    <w:abstractNumId w:val="1"/>
  </w:num>
  <w:num w:numId="34">
    <w:abstractNumId w:val="5"/>
  </w:num>
  <w:num w:numId="35">
    <w:abstractNumId w:val="41"/>
  </w:num>
  <w:num w:numId="36">
    <w:abstractNumId w:val="4"/>
  </w:num>
  <w:num w:numId="37">
    <w:abstractNumId w:val="3"/>
  </w:num>
  <w:num w:numId="38">
    <w:abstractNumId w:val="0"/>
  </w:num>
  <w:num w:numId="39">
    <w:abstractNumId w:val="6"/>
  </w:num>
  <w:num w:numId="40">
    <w:abstractNumId w:val="39"/>
  </w:num>
  <w:num w:numId="41">
    <w:abstractNumId w:val="31"/>
  </w:num>
  <w:num w:numId="42">
    <w:abstractNumId w:val="25"/>
  </w:num>
  <w:num w:numId="43">
    <w:abstractNumId w:val="8"/>
  </w:num>
  <w:num w:numId="44">
    <w:abstractNumId w:val="42"/>
  </w:num>
  <w:num w:numId="45">
    <w:abstractNumId w:val="33"/>
  </w:num>
  <w:num w:numId="46">
    <w:abstractNumId w:val="14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3"/>
    <w:rsid w:val="000330B7"/>
    <w:rsid w:val="00040DE4"/>
    <w:rsid w:val="00085DE7"/>
    <w:rsid w:val="000D2486"/>
    <w:rsid w:val="00114811"/>
    <w:rsid w:val="0013633D"/>
    <w:rsid w:val="001C78B7"/>
    <w:rsid w:val="001E6993"/>
    <w:rsid w:val="00242E05"/>
    <w:rsid w:val="00246300"/>
    <w:rsid w:val="002757C1"/>
    <w:rsid w:val="00293E38"/>
    <w:rsid w:val="00296D48"/>
    <w:rsid w:val="002C381F"/>
    <w:rsid w:val="002C5CC3"/>
    <w:rsid w:val="002C6207"/>
    <w:rsid w:val="002D5C4F"/>
    <w:rsid w:val="002E7AFB"/>
    <w:rsid w:val="00333DEF"/>
    <w:rsid w:val="00382F49"/>
    <w:rsid w:val="003D54D7"/>
    <w:rsid w:val="003E2F79"/>
    <w:rsid w:val="00405D0F"/>
    <w:rsid w:val="004318EB"/>
    <w:rsid w:val="0044554E"/>
    <w:rsid w:val="0045519E"/>
    <w:rsid w:val="00463B45"/>
    <w:rsid w:val="004718DF"/>
    <w:rsid w:val="00474B0D"/>
    <w:rsid w:val="00480FEF"/>
    <w:rsid w:val="004A280A"/>
    <w:rsid w:val="004C2E64"/>
    <w:rsid w:val="004F0E53"/>
    <w:rsid w:val="0051375C"/>
    <w:rsid w:val="00541A16"/>
    <w:rsid w:val="005431B0"/>
    <w:rsid w:val="0054501B"/>
    <w:rsid w:val="00545B06"/>
    <w:rsid w:val="00573473"/>
    <w:rsid w:val="00580021"/>
    <w:rsid w:val="00583AFD"/>
    <w:rsid w:val="005920F0"/>
    <w:rsid w:val="005978ED"/>
    <w:rsid w:val="005A040D"/>
    <w:rsid w:val="005B2545"/>
    <w:rsid w:val="005C0B81"/>
    <w:rsid w:val="00634D6D"/>
    <w:rsid w:val="006616BD"/>
    <w:rsid w:val="006773F0"/>
    <w:rsid w:val="006800DB"/>
    <w:rsid w:val="00690AB2"/>
    <w:rsid w:val="006A444E"/>
    <w:rsid w:val="006C6412"/>
    <w:rsid w:val="006D4374"/>
    <w:rsid w:val="006D62BC"/>
    <w:rsid w:val="0072085C"/>
    <w:rsid w:val="00753B7F"/>
    <w:rsid w:val="00755A34"/>
    <w:rsid w:val="00756F69"/>
    <w:rsid w:val="0076084F"/>
    <w:rsid w:val="007725CD"/>
    <w:rsid w:val="00774F8F"/>
    <w:rsid w:val="007870AA"/>
    <w:rsid w:val="007C399B"/>
    <w:rsid w:val="007C3E2E"/>
    <w:rsid w:val="007E24AC"/>
    <w:rsid w:val="0081656D"/>
    <w:rsid w:val="00841CA8"/>
    <w:rsid w:val="00855A14"/>
    <w:rsid w:val="0085767F"/>
    <w:rsid w:val="00857A55"/>
    <w:rsid w:val="00857EDD"/>
    <w:rsid w:val="00884077"/>
    <w:rsid w:val="00884659"/>
    <w:rsid w:val="00887B5E"/>
    <w:rsid w:val="008A3AEB"/>
    <w:rsid w:val="008B2D42"/>
    <w:rsid w:val="008C5341"/>
    <w:rsid w:val="008C5544"/>
    <w:rsid w:val="008C6DEE"/>
    <w:rsid w:val="008D5B92"/>
    <w:rsid w:val="008E4D26"/>
    <w:rsid w:val="008F194D"/>
    <w:rsid w:val="00924586"/>
    <w:rsid w:val="009249CD"/>
    <w:rsid w:val="00950DCE"/>
    <w:rsid w:val="009762FE"/>
    <w:rsid w:val="00984940"/>
    <w:rsid w:val="00990525"/>
    <w:rsid w:val="009D3EE2"/>
    <w:rsid w:val="00A213CF"/>
    <w:rsid w:val="00A3198C"/>
    <w:rsid w:val="00A32FEF"/>
    <w:rsid w:val="00A3760A"/>
    <w:rsid w:val="00A87DA7"/>
    <w:rsid w:val="00AC7625"/>
    <w:rsid w:val="00AD50C6"/>
    <w:rsid w:val="00AE6698"/>
    <w:rsid w:val="00B262ED"/>
    <w:rsid w:val="00B41E90"/>
    <w:rsid w:val="00B64FAF"/>
    <w:rsid w:val="00B8508F"/>
    <w:rsid w:val="00BD3497"/>
    <w:rsid w:val="00BF09FE"/>
    <w:rsid w:val="00BF2B66"/>
    <w:rsid w:val="00C007F7"/>
    <w:rsid w:val="00C22074"/>
    <w:rsid w:val="00C33B96"/>
    <w:rsid w:val="00C57964"/>
    <w:rsid w:val="00C70748"/>
    <w:rsid w:val="00C74DF1"/>
    <w:rsid w:val="00C86282"/>
    <w:rsid w:val="00CB24FE"/>
    <w:rsid w:val="00CC40E2"/>
    <w:rsid w:val="00CF3DC7"/>
    <w:rsid w:val="00D0196D"/>
    <w:rsid w:val="00D03AC6"/>
    <w:rsid w:val="00D171A4"/>
    <w:rsid w:val="00DC322F"/>
    <w:rsid w:val="00DE044F"/>
    <w:rsid w:val="00DF2348"/>
    <w:rsid w:val="00E03973"/>
    <w:rsid w:val="00E07940"/>
    <w:rsid w:val="00E31C89"/>
    <w:rsid w:val="00E4435C"/>
    <w:rsid w:val="00E51FA1"/>
    <w:rsid w:val="00E54A34"/>
    <w:rsid w:val="00E54A9F"/>
    <w:rsid w:val="00E81D69"/>
    <w:rsid w:val="00E91BD8"/>
    <w:rsid w:val="00EB3EE4"/>
    <w:rsid w:val="00EE5B2A"/>
    <w:rsid w:val="00F009C5"/>
    <w:rsid w:val="00F172B3"/>
    <w:rsid w:val="00F36253"/>
    <w:rsid w:val="00F40D18"/>
    <w:rsid w:val="00F92F78"/>
    <w:rsid w:val="00FD5A75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44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4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44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4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3C3-E037-4083-BFE6-31591D5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Актовый зал</cp:lastModifiedBy>
  <cp:revision>75</cp:revision>
  <cp:lastPrinted>2016-09-29T05:32:00Z</cp:lastPrinted>
  <dcterms:created xsi:type="dcterms:W3CDTF">2016-09-03T04:04:00Z</dcterms:created>
  <dcterms:modified xsi:type="dcterms:W3CDTF">2018-09-12T05:33:00Z</dcterms:modified>
</cp:coreProperties>
</file>